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43" w:rsidRDefault="00C06D10" w:rsidP="0079174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31</w:t>
      </w:r>
      <w:r w:rsidRPr="00C06D10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August</w:t>
      </w:r>
      <w:r w:rsidR="003062AF">
        <w:rPr>
          <w:rFonts w:ascii="Times New Roman" w:hAnsi="Times New Roman"/>
        </w:rPr>
        <w:t xml:space="preserve"> 2016</w:t>
      </w:r>
    </w:p>
    <w:p w:rsidR="00791743" w:rsidRDefault="00791743" w:rsidP="00791743">
      <w:pPr>
        <w:jc w:val="both"/>
        <w:rPr>
          <w:rFonts w:ascii="Times New Roman" w:hAnsi="Times New Roman"/>
        </w:rPr>
      </w:pPr>
    </w:p>
    <w:p w:rsidR="00791743" w:rsidRDefault="00791743" w:rsidP="0079174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Dear Parents</w:t>
      </w:r>
    </w:p>
    <w:p w:rsidR="003062AF" w:rsidRPr="00D8220E" w:rsidRDefault="003062AF" w:rsidP="003062A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Welcome to Park House English School.</w:t>
      </w:r>
    </w:p>
    <w:p w:rsidR="003062AF" w:rsidRDefault="003062AF" w:rsidP="003062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 would like to welcome you and your child to Year 6.</w:t>
      </w:r>
    </w:p>
    <w:p w:rsidR="00791743" w:rsidRDefault="00791743" w:rsidP="0079174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letter contains important information which will help your child have a successful final year in the primary department. </w:t>
      </w:r>
    </w:p>
    <w:p w:rsidR="00791743" w:rsidRDefault="00791743" w:rsidP="0079174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school bell will ring each morning at </w:t>
      </w:r>
      <w:r>
        <w:rPr>
          <w:rFonts w:ascii="Times New Roman" w:hAnsi="Times New Roman"/>
          <w:b/>
          <w:u w:val="single"/>
        </w:rPr>
        <w:t>7.35am</w:t>
      </w:r>
      <w:r w:rsidR="003062AF">
        <w:rPr>
          <w:rFonts w:ascii="Times New Roman" w:hAnsi="Times New Roman"/>
        </w:rPr>
        <w:t xml:space="preserve">, so please be on time. </w:t>
      </w:r>
      <w:r>
        <w:rPr>
          <w:rFonts w:ascii="Times New Roman" w:hAnsi="Times New Roman"/>
        </w:rPr>
        <w:t>Please ensure your children wear the full school uniform (including their hat/cap) every day, and us</w:t>
      </w:r>
      <w:r w:rsidR="003062AF">
        <w:rPr>
          <w:rFonts w:ascii="Times New Roman" w:hAnsi="Times New Roman"/>
        </w:rPr>
        <w:t xml:space="preserve">e their Park House school bag, P.E. bag and book bag. </w:t>
      </w:r>
      <w:r>
        <w:rPr>
          <w:rFonts w:ascii="Times New Roman" w:hAnsi="Times New Roman"/>
        </w:rPr>
        <w:t>Please make sure all of their</w:t>
      </w:r>
      <w:r w:rsidR="003062AF">
        <w:rPr>
          <w:rFonts w:ascii="Times New Roman" w:hAnsi="Times New Roman"/>
        </w:rPr>
        <w:t xml:space="preserve"> belongings are clearly named. </w:t>
      </w:r>
      <w:r>
        <w:rPr>
          <w:rFonts w:ascii="Times New Roman" w:hAnsi="Times New Roman"/>
        </w:rPr>
        <w:t>Your child will need the following items for their final year:</w:t>
      </w:r>
    </w:p>
    <w:p w:rsidR="00791743" w:rsidRDefault="00791743" w:rsidP="0079174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30cm plastic ruler</w:t>
      </w:r>
    </w:p>
    <w:p w:rsidR="00791743" w:rsidRDefault="00791743" w:rsidP="0079174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Blue or black liquid ink pen (not a ball point or biro)</w:t>
      </w:r>
    </w:p>
    <w:p w:rsidR="00791743" w:rsidRDefault="00791743" w:rsidP="0079174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Glue stick</w:t>
      </w:r>
    </w:p>
    <w:p w:rsidR="00791743" w:rsidRDefault="00791743" w:rsidP="0079174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Small dictionary</w:t>
      </w:r>
    </w:p>
    <w:p w:rsidR="00791743" w:rsidRDefault="00791743" w:rsidP="0079174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Set of felt-tip pens</w:t>
      </w:r>
    </w:p>
    <w:p w:rsidR="00791743" w:rsidRDefault="00791743" w:rsidP="0079174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Set of </w:t>
      </w:r>
      <w:proofErr w:type="spellStart"/>
      <w:r>
        <w:rPr>
          <w:rFonts w:ascii="Times New Roman" w:hAnsi="Times New Roman"/>
        </w:rPr>
        <w:t>colouring</w:t>
      </w:r>
      <w:proofErr w:type="spellEnd"/>
      <w:r>
        <w:rPr>
          <w:rFonts w:ascii="Times New Roman" w:hAnsi="Times New Roman"/>
        </w:rPr>
        <w:t xml:space="preserve"> pencils</w:t>
      </w:r>
    </w:p>
    <w:p w:rsidR="00791743" w:rsidRDefault="00791743" w:rsidP="0079174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Small geometry set</w:t>
      </w:r>
    </w:p>
    <w:p w:rsidR="00791743" w:rsidRDefault="00791743" w:rsidP="0079174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Calculator</w:t>
      </w:r>
    </w:p>
    <w:p w:rsidR="00791743" w:rsidRDefault="00791743" w:rsidP="0079174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Whiteboard pen</w:t>
      </w:r>
    </w:p>
    <w:p w:rsidR="00791743" w:rsidRPr="003D4B34" w:rsidRDefault="00791743" w:rsidP="0079174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Whiteboard rubber</w:t>
      </w:r>
    </w:p>
    <w:p w:rsidR="00791743" w:rsidRDefault="00791743" w:rsidP="00791743">
      <w:pPr>
        <w:jc w:val="both"/>
        <w:rPr>
          <w:rFonts w:ascii="Times New Roman" w:hAnsi="Times New Roman"/>
          <w:b/>
        </w:rPr>
      </w:pPr>
    </w:p>
    <w:p w:rsidR="00791743" w:rsidRPr="00522CA5" w:rsidRDefault="00791743" w:rsidP="00791743">
      <w:pPr>
        <w:jc w:val="both"/>
        <w:rPr>
          <w:rFonts w:ascii="Times New Roman" w:hAnsi="Times New Roman"/>
          <w:b/>
          <w:u w:val="single"/>
        </w:rPr>
      </w:pPr>
      <w:r w:rsidRPr="00522CA5">
        <w:rPr>
          <w:rFonts w:ascii="Times New Roman" w:hAnsi="Times New Roman"/>
          <w:b/>
          <w:u w:val="single"/>
        </w:rPr>
        <w:t>Reading</w:t>
      </w:r>
    </w:p>
    <w:p w:rsidR="00791743" w:rsidRDefault="00451BAB" w:rsidP="0079174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Reading is the k</w:t>
      </w:r>
      <w:r w:rsidR="00791743">
        <w:rPr>
          <w:rFonts w:ascii="Times New Roman" w:hAnsi="Times New Roman"/>
        </w:rPr>
        <w:t>ey to learning.  In year 6, like year 5, we use t</w:t>
      </w:r>
      <w:r w:rsidR="003062AF">
        <w:rPr>
          <w:rFonts w:ascii="Times New Roman" w:hAnsi="Times New Roman"/>
        </w:rPr>
        <w:t xml:space="preserve">he Accelerated Reading Scheme. </w:t>
      </w:r>
      <w:r w:rsidR="00791743">
        <w:rPr>
          <w:rFonts w:ascii="Times New Roman" w:hAnsi="Times New Roman"/>
        </w:rPr>
        <w:t>Children are expected to read every day, complete the necessary tests when they have finished the</w:t>
      </w:r>
      <w:r w:rsidR="003062AF">
        <w:rPr>
          <w:rFonts w:ascii="Times New Roman" w:hAnsi="Times New Roman"/>
        </w:rPr>
        <w:t xml:space="preserve"> book and change it themselves.</w:t>
      </w:r>
      <w:r w:rsidR="00791743">
        <w:rPr>
          <w:rFonts w:ascii="Times New Roman" w:hAnsi="Times New Roman"/>
        </w:rPr>
        <w:t xml:space="preserve"> Children can change their books during library time, before and </w:t>
      </w:r>
      <w:r w:rsidR="003062AF">
        <w:rPr>
          <w:rFonts w:ascii="Times New Roman" w:hAnsi="Times New Roman"/>
        </w:rPr>
        <w:t xml:space="preserve">after school and during break. </w:t>
      </w:r>
      <w:r w:rsidR="00791743">
        <w:rPr>
          <w:rFonts w:ascii="Times New Roman" w:hAnsi="Times New Roman"/>
        </w:rPr>
        <w:t>Children will be allowed to complete reading tests during lunchti</w:t>
      </w:r>
      <w:r w:rsidR="003062AF">
        <w:rPr>
          <w:rFonts w:ascii="Times New Roman" w:hAnsi="Times New Roman"/>
        </w:rPr>
        <w:t xml:space="preserve">me and before or after school. </w:t>
      </w:r>
      <w:r w:rsidR="00791743">
        <w:rPr>
          <w:rFonts w:ascii="Times New Roman" w:hAnsi="Times New Roman"/>
        </w:rPr>
        <w:t>There will be a few other times during the school day during which a teacher may allow the children to complete a test.</w:t>
      </w:r>
    </w:p>
    <w:p w:rsidR="00791743" w:rsidRDefault="003062AF" w:rsidP="0079174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Regular monitoring of your </w:t>
      </w:r>
      <w:r w:rsidR="00791743">
        <w:rPr>
          <w:rFonts w:ascii="Times New Roman" w:hAnsi="Times New Roman"/>
        </w:rPr>
        <w:t>child’s progress an</w:t>
      </w:r>
      <w:r>
        <w:rPr>
          <w:rFonts w:ascii="Times New Roman" w:hAnsi="Times New Roman"/>
        </w:rPr>
        <w:t xml:space="preserve">d achievement will take place. </w:t>
      </w:r>
      <w:r w:rsidR="00791743">
        <w:rPr>
          <w:rFonts w:ascii="Times New Roman" w:hAnsi="Times New Roman"/>
        </w:rPr>
        <w:t>As well as reading Accelerated Reading books, children should read for pleasure and to acquire information.</w:t>
      </w:r>
    </w:p>
    <w:p w:rsidR="00791743" w:rsidRPr="00522CA5" w:rsidRDefault="00791743" w:rsidP="00791743">
      <w:pPr>
        <w:jc w:val="both"/>
        <w:rPr>
          <w:rFonts w:ascii="Times New Roman" w:hAnsi="Times New Roman"/>
          <w:b/>
          <w:u w:val="single"/>
        </w:rPr>
      </w:pPr>
      <w:r w:rsidRPr="00522CA5">
        <w:rPr>
          <w:rFonts w:ascii="Times New Roman" w:hAnsi="Times New Roman"/>
          <w:b/>
          <w:u w:val="single"/>
        </w:rPr>
        <w:t>Homework</w:t>
      </w:r>
    </w:p>
    <w:p w:rsidR="00791743" w:rsidRPr="003062AF" w:rsidRDefault="00791743" w:rsidP="0079174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Homework is usually given every day and we expect it to be completed to a high level and usually handed in the next day.  Please check your child’s homework diary daily and support us by checking that the task is done. </w:t>
      </w:r>
    </w:p>
    <w:p w:rsidR="00791743" w:rsidRPr="00522CA5" w:rsidRDefault="00791743" w:rsidP="00791743">
      <w:pPr>
        <w:jc w:val="both"/>
        <w:rPr>
          <w:rFonts w:ascii="Times New Roman" w:hAnsi="Times New Roman"/>
          <w:b/>
          <w:u w:val="single"/>
        </w:rPr>
      </w:pPr>
      <w:r w:rsidRPr="00522CA5">
        <w:rPr>
          <w:rFonts w:ascii="Times New Roman" w:hAnsi="Times New Roman"/>
          <w:b/>
          <w:u w:val="single"/>
        </w:rPr>
        <w:t>English</w:t>
      </w:r>
    </w:p>
    <w:p w:rsidR="00791743" w:rsidRDefault="00791743" w:rsidP="0079174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Related work on reading, comprehension and different styles</w:t>
      </w:r>
      <w:r w:rsidR="003062AF">
        <w:rPr>
          <w:rFonts w:ascii="Times New Roman" w:hAnsi="Times New Roman"/>
        </w:rPr>
        <w:t xml:space="preserve"> of writing will be completed. </w:t>
      </w:r>
      <w:r>
        <w:rPr>
          <w:rFonts w:ascii="Times New Roman" w:hAnsi="Times New Roman"/>
        </w:rPr>
        <w:t xml:space="preserve">Relevant punctuation, spelling and grammar rules will be taught and revised. </w:t>
      </w:r>
    </w:p>
    <w:p w:rsidR="00791743" w:rsidRDefault="00791743" w:rsidP="0079174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At the end of year children will undertake the Cambridge Checkpoints as their e</w:t>
      </w:r>
      <w:r w:rsidR="003062AF">
        <w:rPr>
          <w:rFonts w:ascii="Times New Roman" w:hAnsi="Times New Roman"/>
        </w:rPr>
        <w:t xml:space="preserve">nd of year test. </w:t>
      </w:r>
      <w:r>
        <w:rPr>
          <w:rFonts w:ascii="Times New Roman" w:hAnsi="Times New Roman"/>
        </w:rPr>
        <w:t>These two papers will give the children’s level in reading, writing and gram</w:t>
      </w:r>
      <w:r w:rsidR="003062AF">
        <w:rPr>
          <w:rFonts w:ascii="Times New Roman" w:hAnsi="Times New Roman"/>
        </w:rPr>
        <w:t xml:space="preserve">mar, punctuation and spelling. </w:t>
      </w:r>
      <w:r>
        <w:rPr>
          <w:rFonts w:ascii="Times New Roman" w:hAnsi="Times New Roman"/>
        </w:rPr>
        <w:t>The Cambridge tests in English hav</w:t>
      </w:r>
      <w:r w:rsidR="003062AF">
        <w:rPr>
          <w:rFonts w:ascii="Times New Roman" w:hAnsi="Times New Roman"/>
        </w:rPr>
        <w:t>e replaced the SATs tests that Y</w:t>
      </w:r>
      <w:r>
        <w:rPr>
          <w:rFonts w:ascii="Times New Roman" w:hAnsi="Times New Roman"/>
        </w:rPr>
        <w:t>ear 6 children have previously completed.</w:t>
      </w:r>
    </w:p>
    <w:p w:rsidR="00791743" w:rsidRPr="00522CA5" w:rsidRDefault="00791743" w:rsidP="00791743">
      <w:pPr>
        <w:jc w:val="both"/>
        <w:rPr>
          <w:rFonts w:ascii="Times New Roman" w:hAnsi="Times New Roman"/>
          <w:u w:val="single"/>
        </w:rPr>
      </w:pPr>
      <w:r w:rsidRPr="00522CA5">
        <w:rPr>
          <w:rFonts w:ascii="Times New Roman" w:hAnsi="Times New Roman"/>
          <w:b/>
          <w:u w:val="single"/>
        </w:rPr>
        <w:t>Mathematics</w:t>
      </w:r>
    </w:p>
    <w:p w:rsidR="00791743" w:rsidRDefault="00791743" w:rsidP="0079174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Regular work on number facts, tables and mental arithmetic will be </w:t>
      </w:r>
      <w:proofErr w:type="spellStart"/>
      <w:r>
        <w:rPr>
          <w:rFonts w:ascii="Times New Roman" w:hAnsi="Times New Roman"/>
        </w:rPr>
        <w:t>practised</w:t>
      </w:r>
      <w:proofErr w:type="spellEnd"/>
      <w:r>
        <w:rPr>
          <w:rFonts w:ascii="Times New Roman" w:hAnsi="Times New Roman"/>
        </w:rPr>
        <w:t>.  It is expected that by this stage your child will be fluent in t</w:t>
      </w:r>
      <w:r w:rsidR="003062AF">
        <w:rPr>
          <w:rFonts w:ascii="Times New Roman" w:hAnsi="Times New Roman"/>
        </w:rPr>
        <w:t xml:space="preserve">ables’ knowledge from 2 to 12. </w:t>
      </w:r>
      <w:r>
        <w:rPr>
          <w:rFonts w:ascii="Times New Roman" w:hAnsi="Times New Roman"/>
        </w:rPr>
        <w:t>Children will also be taught and revise all areas of mathematics from Key Stage 2.</w:t>
      </w:r>
    </w:p>
    <w:p w:rsidR="00791743" w:rsidRDefault="00791743" w:rsidP="0079174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 this</w:t>
      </w:r>
      <w:r w:rsidR="003062AF">
        <w:rPr>
          <w:rFonts w:ascii="Times New Roman" w:hAnsi="Times New Roman"/>
        </w:rPr>
        <w:t xml:space="preserve"> year, </w:t>
      </w:r>
      <w:r>
        <w:rPr>
          <w:rFonts w:ascii="Times New Roman" w:hAnsi="Times New Roman"/>
        </w:rPr>
        <w:t>children will compl</w:t>
      </w:r>
      <w:r w:rsidR="00927AF5">
        <w:rPr>
          <w:rFonts w:ascii="Times New Roman" w:hAnsi="Times New Roman"/>
        </w:rPr>
        <w:t xml:space="preserve">ete SATs tests in mathematics. </w:t>
      </w:r>
      <w:r>
        <w:rPr>
          <w:rFonts w:ascii="Times New Roman" w:hAnsi="Times New Roman"/>
        </w:rPr>
        <w:t xml:space="preserve">There are three papers; two non </w:t>
      </w:r>
      <w:proofErr w:type="gramStart"/>
      <w:r>
        <w:rPr>
          <w:rFonts w:ascii="Times New Roman" w:hAnsi="Times New Roman"/>
        </w:rPr>
        <w:t>calculator</w:t>
      </w:r>
      <w:proofErr w:type="gramEnd"/>
      <w:r>
        <w:rPr>
          <w:rFonts w:ascii="Times New Roman" w:hAnsi="Times New Roman"/>
        </w:rPr>
        <w:t xml:space="preserve"> and one mental </w:t>
      </w:r>
      <w:proofErr w:type="spellStart"/>
      <w:r>
        <w:rPr>
          <w:rFonts w:ascii="Times New Roman" w:hAnsi="Times New Roman"/>
        </w:rPr>
        <w:t>maths</w:t>
      </w:r>
      <w:proofErr w:type="spellEnd"/>
      <w:r>
        <w:rPr>
          <w:rFonts w:ascii="Times New Roman" w:hAnsi="Times New Roman"/>
        </w:rPr>
        <w:t>.</w:t>
      </w:r>
    </w:p>
    <w:p w:rsidR="00791743" w:rsidRPr="00522CA5" w:rsidRDefault="00791743" w:rsidP="00791743">
      <w:pPr>
        <w:rPr>
          <w:rFonts w:ascii="Times New Roman" w:hAnsi="Times New Roman"/>
          <w:b/>
          <w:u w:val="single"/>
        </w:rPr>
      </w:pPr>
      <w:r w:rsidRPr="00522CA5">
        <w:rPr>
          <w:rFonts w:ascii="Times New Roman" w:hAnsi="Times New Roman"/>
          <w:b/>
          <w:u w:val="single"/>
        </w:rPr>
        <w:t>Science</w:t>
      </w:r>
    </w:p>
    <w:p w:rsidR="00791743" w:rsidRDefault="00791743" w:rsidP="00927AF5">
      <w:pPr>
        <w:tabs>
          <w:tab w:val="left" w:pos="2472"/>
        </w:tabs>
        <w:spacing w:after="120" w:line="240" w:lineRule="auto"/>
        <w:ind w:left="1062" w:hanging="106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Term 1</w:t>
      </w:r>
      <w:r>
        <w:rPr>
          <w:rFonts w:ascii="Times New Roman" w:hAnsi="Times New Roman"/>
        </w:rPr>
        <w:tab/>
        <w:t>Interdependence and adaption</w:t>
      </w:r>
    </w:p>
    <w:p w:rsidR="00791743" w:rsidRDefault="00791743" w:rsidP="00927AF5">
      <w:pPr>
        <w:spacing w:after="120" w:line="240" w:lineRule="auto"/>
        <w:ind w:left="1062" w:hanging="106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Term 2</w:t>
      </w:r>
      <w:r>
        <w:rPr>
          <w:rFonts w:ascii="Times New Roman" w:hAnsi="Times New Roman"/>
        </w:rPr>
        <w:tab/>
        <w:t>More about dissolving</w:t>
      </w:r>
    </w:p>
    <w:p w:rsidR="00791743" w:rsidRDefault="00791743" w:rsidP="00927AF5">
      <w:pPr>
        <w:tabs>
          <w:tab w:val="left" w:pos="1062"/>
          <w:tab w:val="left" w:pos="2487"/>
        </w:tabs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Term 3</w:t>
      </w:r>
      <w:r>
        <w:rPr>
          <w:rFonts w:ascii="Times New Roman" w:hAnsi="Times New Roman"/>
        </w:rPr>
        <w:tab/>
        <w:t>Changing circuits</w:t>
      </w:r>
    </w:p>
    <w:p w:rsidR="00791743" w:rsidRDefault="00791743" w:rsidP="00791743">
      <w:pPr>
        <w:tabs>
          <w:tab w:val="left" w:pos="1062"/>
          <w:tab w:val="left" w:pos="248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 end of year science test, based upon the topics for year 6, will indicate a level for your child.</w:t>
      </w:r>
    </w:p>
    <w:p w:rsidR="00791743" w:rsidRDefault="00791743" w:rsidP="00791743">
      <w:pPr>
        <w:rPr>
          <w:rFonts w:ascii="Times New Roman" w:hAnsi="Times New Roman"/>
          <w:b/>
        </w:rPr>
      </w:pPr>
      <w:r w:rsidRPr="00522CA5">
        <w:rPr>
          <w:rFonts w:ascii="Times New Roman" w:hAnsi="Times New Roman"/>
          <w:b/>
          <w:u w:val="single"/>
        </w:rPr>
        <w:t>IPC</w:t>
      </w:r>
      <w:r>
        <w:rPr>
          <w:rFonts w:ascii="Times New Roman" w:hAnsi="Times New Roman"/>
          <w:b/>
        </w:rPr>
        <w:t xml:space="preserve"> (International Primary Curriculum)</w:t>
      </w:r>
    </w:p>
    <w:p w:rsidR="00791743" w:rsidRDefault="00791743" w:rsidP="00927AF5">
      <w:pPr>
        <w:tabs>
          <w:tab w:val="left" w:pos="2472"/>
        </w:tabs>
        <w:spacing w:after="120" w:line="240" w:lineRule="auto"/>
        <w:ind w:left="1062" w:hanging="106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Term 1</w:t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Holiday Show    </w:t>
      </w:r>
      <w:r>
        <w:rPr>
          <w:rFonts w:ascii="Times New Roman" w:hAnsi="Times New Roman"/>
        </w:rPr>
        <w:tab/>
        <w:t>Black Gold</w:t>
      </w:r>
    </w:p>
    <w:p w:rsidR="00791743" w:rsidRDefault="00791743" w:rsidP="00927AF5">
      <w:pPr>
        <w:tabs>
          <w:tab w:val="left" w:pos="2832"/>
        </w:tabs>
        <w:spacing w:after="120" w:line="240" w:lineRule="auto"/>
        <w:ind w:left="1062" w:hanging="106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Term 2</w:t>
      </w:r>
      <w:r>
        <w:rPr>
          <w:rFonts w:ascii="Times New Roman" w:hAnsi="Times New Roman"/>
        </w:rPr>
        <w:tab/>
        <w:t>Making the News</w:t>
      </w:r>
    </w:p>
    <w:p w:rsidR="00791743" w:rsidRDefault="00791743" w:rsidP="00927AF5">
      <w:pPr>
        <w:tabs>
          <w:tab w:val="left" w:pos="1062"/>
          <w:tab w:val="left" w:pos="2487"/>
        </w:tabs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Term 3</w:t>
      </w:r>
      <w:r>
        <w:rPr>
          <w:rFonts w:ascii="Times New Roman" w:hAnsi="Times New Roman"/>
        </w:rPr>
        <w:tab/>
        <w:t>Go with the flow</w:t>
      </w:r>
    </w:p>
    <w:p w:rsidR="00791743" w:rsidRDefault="00791743" w:rsidP="00791743">
      <w:pPr>
        <w:tabs>
          <w:tab w:val="left" w:pos="1062"/>
          <w:tab w:val="left" w:pos="248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Regular in-class monitoring and assessments, based around the skills gained in the different subjects of IPC will take place.</w:t>
      </w:r>
    </w:p>
    <w:p w:rsidR="00791743" w:rsidRPr="00522CA5" w:rsidRDefault="00791743" w:rsidP="00791743">
      <w:pPr>
        <w:tabs>
          <w:tab w:val="left" w:pos="1062"/>
          <w:tab w:val="left" w:pos="2487"/>
        </w:tabs>
        <w:jc w:val="both"/>
        <w:rPr>
          <w:rFonts w:ascii="Times New Roman" w:hAnsi="Times New Roman"/>
          <w:b/>
          <w:u w:val="single"/>
        </w:rPr>
      </w:pPr>
      <w:r w:rsidRPr="00522CA5">
        <w:rPr>
          <w:rFonts w:ascii="Times New Roman" w:hAnsi="Times New Roman"/>
          <w:b/>
          <w:u w:val="single"/>
        </w:rPr>
        <w:t>Other Subjects</w:t>
      </w:r>
    </w:p>
    <w:p w:rsidR="00791743" w:rsidRDefault="00791743" w:rsidP="00791743">
      <w:pPr>
        <w:tabs>
          <w:tab w:val="left" w:pos="1062"/>
          <w:tab w:val="left" w:pos="248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Children will have weekly lessons of: French, P.E., Swimming (during terms 1 and 3. Extra P.E. will take place in term 2), Music, Qatar History, Art, Arabic and Islamic Studies (for those who choose to study these subjects).</w:t>
      </w:r>
    </w:p>
    <w:p w:rsidR="00791743" w:rsidRDefault="00791743" w:rsidP="00791743">
      <w:pPr>
        <w:tabs>
          <w:tab w:val="left" w:pos="1062"/>
          <w:tab w:val="left" w:pos="248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homework diary is a key part of the communication between yourselves and school.  Please check it every day to see whether there is anything of importance.  Please use the homework diary as a way of communicating information to your child’s class teacher or to the Year 6 leader, Miss Hanson.</w:t>
      </w:r>
    </w:p>
    <w:p w:rsidR="00927AF5" w:rsidRDefault="00791743" w:rsidP="00927AF5">
      <w:pPr>
        <w:tabs>
          <w:tab w:val="left" w:pos="1062"/>
          <w:tab w:val="left" w:pos="2487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If you have any questions or concerns during the year then please feel free to arrange an appointment with Miss Hanson.</w:t>
      </w:r>
    </w:p>
    <w:p w:rsidR="00927AF5" w:rsidRDefault="00927AF5" w:rsidP="00927AF5">
      <w:pPr>
        <w:tabs>
          <w:tab w:val="left" w:pos="1062"/>
          <w:tab w:val="left" w:pos="2487"/>
        </w:tabs>
        <w:spacing w:after="120"/>
        <w:jc w:val="both"/>
        <w:rPr>
          <w:rFonts w:ascii="Times New Roman" w:hAnsi="Times New Roman"/>
        </w:rPr>
      </w:pPr>
    </w:p>
    <w:p w:rsidR="00927AF5" w:rsidRDefault="00927AF5" w:rsidP="00927AF5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Yours sincerely</w:t>
      </w:r>
    </w:p>
    <w:p w:rsidR="00927AF5" w:rsidRDefault="00927AF5" w:rsidP="00927AF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Park House English School</w:t>
      </w:r>
    </w:p>
    <w:p w:rsidR="00927AF5" w:rsidRDefault="00927AF5" w:rsidP="00927AF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21590</wp:posOffset>
            </wp:positionV>
            <wp:extent cx="1209675" cy="390525"/>
            <wp:effectExtent l="19050" t="0" r="9525" b="0"/>
            <wp:wrapSquare wrapText="bothSides"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7AF5" w:rsidRDefault="00927AF5" w:rsidP="00927AF5">
      <w:pPr>
        <w:spacing w:after="120" w:line="240" w:lineRule="auto"/>
        <w:jc w:val="both"/>
        <w:rPr>
          <w:rFonts w:ascii="Times New Roman" w:hAnsi="Times New Roman"/>
        </w:rPr>
      </w:pPr>
    </w:p>
    <w:p w:rsidR="00927AF5" w:rsidRDefault="00927AF5" w:rsidP="00927AF5">
      <w:pPr>
        <w:spacing w:after="12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Mr</w:t>
      </w:r>
      <w:proofErr w:type="spellEnd"/>
      <w:r>
        <w:rPr>
          <w:rFonts w:ascii="Times New Roman" w:hAnsi="Times New Roman"/>
        </w:rPr>
        <w:t xml:space="preserve"> Brian Allen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Miss Hanson</w:t>
      </w:r>
    </w:p>
    <w:p w:rsidR="00496902" w:rsidRPr="00927AF5" w:rsidRDefault="00927AF5" w:rsidP="00927AF5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Head of Primary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Year 6 Leader</w:t>
      </w:r>
    </w:p>
    <w:sectPr w:rsidR="00496902" w:rsidRPr="00927AF5" w:rsidSect="00B245BB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760" w:right="1134" w:bottom="567" w:left="1440" w:header="426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9BD" w:rsidRDefault="002529BD" w:rsidP="00CE71F9">
      <w:pPr>
        <w:spacing w:after="0" w:line="240" w:lineRule="auto"/>
      </w:pPr>
      <w:r>
        <w:separator/>
      </w:r>
    </w:p>
  </w:endnote>
  <w:endnote w:type="continuationSeparator" w:id="0">
    <w:p w:rsidR="002529BD" w:rsidRDefault="002529BD" w:rsidP="00CE7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1F9" w:rsidRDefault="00AC5CBD" w:rsidP="00AC5CBD">
    <w:pPr>
      <w:pStyle w:val="Footer"/>
      <w:ind w:left="-993"/>
    </w:pPr>
    <w:r>
      <w:rPr>
        <w:noProof/>
      </w:rPr>
      <w:drawing>
        <wp:inline distT="0" distB="0" distL="0" distR="0">
          <wp:extent cx="7230452" cy="59476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istrator\Documents\Park House\2015\PH_letter_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30452" cy="594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9BD" w:rsidRDefault="002529BD" w:rsidP="00CE71F9">
      <w:pPr>
        <w:spacing w:after="0" w:line="240" w:lineRule="auto"/>
      </w:pPr>
      <w:r>
        <w:separator/>
      </w:r>
    </w:p>
  </w:footnote>
  <w:footnote w:type="continuationSeparator" w:id="0">
    <w:p w:rsidR="002529BD" w:rsidRDefault="002529BD" w:rsidP="00CE7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4B6" w:rsidRDefault="00A5574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6452928" o:spid="_x0000_s2053" type="#_x0000_t75" style="position:absolute;margin-left:0;margin-top:0;width:467.8pt;height:424.8pt;z-index:-251657216;mso-position-horizontal:center;mso-position-horizontal-relative:margin;mso-position-vertical:center;mso-position-vertical-relative:margin" o:allowincell="f">
          <v:imagedata r:id="rId1" o:title="PH_letter_watermark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1F9" w:rsidRPr="005D1D3A" w:rsidRDefault="00A55744" w:rsidP="008E7680">
    <w:pPr>
      <w:pStyle w:val="Header"/>
      <w:tabs>
        <w:tab w:val="clear" w:pos="9360"/>
      </w:tabs>
      <w:ind w:left="-141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6452929" o:spid="_x0000_s2054" type="#_x0000_t75" style="position:absolute;left:0;text-align:left;margin-left:-81pt;margin-top:47.05pt;width:620.25pt;height:563.25pt;z-index:-251656192;mso-position-horizontal-relative:margin;mso-position-vertical-relative:margin" o:allowincell="f">
          <v:imagedata r:id="rId1" o:title="PH_letter_watermark"/>
          <w10:wrap anchorx="margin" anchory="margin"/>
        </v:shape>
      </w:pict>
    </w:r>
    <w:r w:rsidR="005D1D3A">
      <w:rPr>
        <w:noProof/>
      </w:rPr>
      <w:drawing>
        <wp:inline distT="0" distB="0" distL="0" distR="0">
          <wp:extent cx="7302500" cy="806663"/>
          <wp:effectExtent l="0" t="0" r="0" b="6350"/>
          <wp:docPr id="2" name="Picture 2" descr="C:\Users\Public\Pictures\Sample Pictures\PH_letter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ublic\Pictures\Sample Pictures\PH_letter_top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 r="5700"/>
                  <a:stretch/>
                </pic:blipFill>
                <pic:spPr bwMode="auto">
                  <a:xfrm>
                    <a:off x="0" y="0"/>
                    <a:ext cx="7347130" cy="8115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4B6" w:rsidRDefault="00A5574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6452927" o:spid="_x0000_s2052" type="#_x0000_t75" style="position:absolute;margin-left:0;margin-top:0;width:467.8pt;height:424.8pt;z-index:-251658240;mso-position-horizontal:center;mso-position-horizontal-relative:margin;mso-position-vertical:center;mso-position-vertical-relative:margin" o:allowincell="f">
          <v:imagedata r:id="rId1" o:title="PH_letter_watermark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E96"/>
    <w:multiLevelType w:val="hybridMultilevel"/>
    <w:tmpl w:val="6188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71F9"/>
    <w:rsid w:val="000121D2"/>
    <w:rsid w:val="00046019"/>
    <w:rsid w:val="000B7456"/>
    <w:rsid w:val="00125852"/>
    <w:rsid w:val="00136329"/>
    <w:rsid w:val="0014530A"/>
    <w:rsid w:val="00223F6B"/>
    <w:rsid w:val="002529BD"/>
    <w:rsid w:val="00292299"/>
    <w:rsid w:val="002B7B3C"/>
    <w:rsid w:val="002D4074"/>
    <w:rsid w:val="002E1A1B"/>
    <w:rsid w:val="003062AF"/>
    <w:rsid w:val="00313C60"/>
    <w:rsid w:val="0035374A"/>
    <w:rsid w:val="003803CF"/>
    <w:rsid w:val="003D4B1D"/>
    <w:rsid w:val="00427916"/>
    <w:rsid w:val="00451BAB"/>
    <w:rsid w:val="00487ECF"/>
    <w:rsid w:val="00496902"/>
    <w:rsid w:val="004F4C20"/>
    <w:rsid w:val="00527B73"/>
    <w:rsid w:val="005C61BB"/>
    <w:rsid w:val="005D1D3A"/>
    <w:rsid w:val="005E7D90"/>
    <w:rsid w:val="006670A7"/>
    <w:rsid w:val="00690F77"/>
    <w:rsid w:val="00693CAE"/>
    <w:rsid w:val="00694FDD"/>
    <w:rsid w:val="006965ED"/>
    <w:rsid w:val="00791743"/>
    <w:rsid w:val="00791AA2"/>
    <w:rsid w:val="007C345F"/>
    <w:rsid w:val="007C69F3"/>
    <w:rsid w:val="00864CC3"/>
    <w:rsid w:val="008E7680"/>
    <w:rsid w:val="00927AF5"/>
    <w:rsid w:val="009B075B"/>
    <w:rsid w:val="00A13423"/>
    <w:rsid w:val="00A22DA3"/>
    <w:rsid w:val="00A55744"/>
    <w:rsid w:val="00AC5CBD"/>
    <w:rsid w:val="00B245BB"/>
    <w:rsid w:val="00C06D10"/>
    <w:rsid w:val="00C254B6"/>
    <w:rsid w:val="00CC5641"/>
    <w:rsid w:val="00CE71F9"/>
    <w:rsid w:val="00D173A3"/>
    <w:rsid w:val="00D37E3C"/>
    <w:rsid w:val="00DA2B26"/>
    <w:rsid w:val="00E01CC3"/>
    <w:rsid w:val="00E12957"/>
    <w:rsid w:val="00E134DB"/>
    <w:rsid w:val="00E950F0"/>
    <w:rsid w:val="00EA2B8D"/>
    <w:rsid w:val="00EB7357"/>
    <w:rsid w:val="00F01D77"/>
    <w:rsid w:val="00F17B00"/>
    <w:rsid w:val="00F4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1AA2"/>
    <w:rPr>
      <w:color w:val="000000" w:themeColor="text1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1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7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1F9"/>
  </w:style>
  <w:style w:type="paragraph" w:styleId="Footer">
    <w:name w:val="footer"/>
    <w:basedOn w:val="Normal"/>
    <w:link w:val="FooterChar"/>
    <w:uiPriority w:val="99"/>
    <w:unhideWhenUsed/>
    <w:rsid w:val="00CE7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1F9"/>
  </w:style>
  <w:style w:type="paragraph" w:styleId="ListParagraph">
    <w:name w:val="List Paragraph"/>
    <w:basedOn w:val="Normal"/>
    <w:uiPriority w:val="72"/>
    <w:qFormat/>
    <w:rsid w:val="00791743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1AA2"/>
    <w:rPr>
      <w:color w:val="000000" w:themeColor="text1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1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7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1F9"/>
  </w:style>
  <w:style w:type="paragraph" w:styleId="Footer">
    <w:name w:val="footer"/>
    <w:basedOn w:val="Normal"/>
    <w:link w:val="FooterChar"/>
    <w:uiPriority w:val="99"/>
    <w:unhideWhenUsed/>
    <w:rsid w:val="00CE7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1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PrimAdmin</cp:lastModifiedBy>
  <cp:revision>2</cp:revision>
  <cp:lastPrinted>2016-08-31T08:30:00Z</cp:lastPrinted>
  <dcterms:created xsi:type="dcterms:W3CDTF">2016-08-31T08:31:00Z</dcterms:created>
  <dcterms:modified xsi:type="dcterms:W3CDTF">2016-08-31T08:31:00Z</dcterms:modified>
</cp:coreProperties>
</file>